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96D" w:rsidRDefault="0011196D">
      <w:pPr>
        <w:widowControl/>
        <w:adjustRightInd/>
        <w:spacing w:after="160" w:line="259" w:lineRule="auto"/>
        <w:jc w:val="left"/>
        <w:textAlignment w:val="auto"/>
        <w:rPr>
          <w:rFonts w:cs="Arial"/>
          <w:b/>
          <w:bCs w:val="0"/>
          <w:sz w:val="12"/>
          <w:szCs w:val="12"/>
        </w:rPr>
      </w:pPr>
      <w:bookmarkStart w:id="0" w:name="_GoBack"/>
      <w:bookmarkEnd w:id="0"/>
    </w:p>
    <w:p w:rsidR="0011196D" w:rsidRDefault="0011196D" w:rsidP="0011196D">
      <w:pPr>
        <w:pStyle w:val="Estndar"/>
        <w:tabs>
          <w:tab w:val="left" w:pos="5102"/>
        </w:tabs>
        <w:spacing w:line="360" w:lineRule="auto"/>
        <w:rPr>
          <w:rFonts w:ascii="Arial" w:hAnsi="Arial" w:cs="Arial"/>
          <w:bCs/>
          <w:i/>
          <w:iCs/>
          <w:sz w:val="22"/>
        </w:rPr>
      </w:pPr>
    </w:p>
    <w:p w:rsidR="0011196D" w:rsidRDefault="0011196D" w:rsidP="0011196D">
      <w:pPr>
        <w:pStyle w:val="Estndar"/>
        <w:tabs>
          <w:tab w:val="left" w:pos="5102"/>
        </w:tabs>
        <w:spacing w:line="360" w:lineRule="auto"/>
        <w:rPr>
          <w:rFonts w:ascii="Arial" w:hAnsi="Arial" w:cs="Arial"/>
          <w:bCs/>
          <w:i/>
          <w:iCs/>
          <w:sz w:val="22"/>
        </w:rPr>
      </w:pPr>
    </w:p>
    <w:p w:rsidR="0011196D" w:rsidRDefault="0011196D" w:rsidP="0011196D">
      <w:pPr>
        <w:pStyle w:val="Sinespaciado"/>
        <w:jc w:val="center"/>
        <w:rPr>
          <w:rFonts w:ascii="Arial Narrow" w:hAnsi="Arial Narrow" w:cs="Arial"/>
          <w:b/>
          <w:color w:val="404040"/>
          <w:sz w:val="44"/>
          <w:szCs w:val="44"/>
        </w:rPr>
      </w:pPr>
    </w:p>
    <w:p w:rsidR="0011196D" w:rsidRDefault="0011196D" w:rsidP="0011196D">
      <w:pPr>
        <w:pStyle w:val="Sinespaciado"/>
        <w:jc w:val="center"/>
        <w:rPr>
          <w:rFonts w:ascii="Arial Narrow" w:hAnsi="Arial Narrow" w:cs="Arial"/>
          <w:b/>
          <w:color w:val="404040"/>
          <w:sz w:val="44"/>
          <w:szCs w:val="44"/>
        </w:rPr>
      </w:pPr>
    </w:p>
    <w:p w:rsidR="0011196D" w:rsidRDefault="0011196D" w:rsidP="0011196D">
      <w:pPr>
        <w:pStyle w:val="Sinespaciado"/>
        <w:jc w:val="center"/>
        <w:rPr>
          <w:rFonts w:ascii="Arial Narrow" w:hAnsi="Arial Narrow" w:cs="Arial"/>
          <w:b/>
          <w:color w:val="404040"/>
          <w:sz w:val="44"/>
          <w:szCs w:val="44"/>
        </w:rPr>
      </w:pPr>
    </w:p>
    <w:p w:rsidR="0011196D" w:rsidRDefault="0011196D" w:rsidP="0011196D">
      <w:pPr>
        <w:pStyle w:val="Sinespaciado"/>
        <w:jc w:val="center"/>
        <w:rPr>
          <w:rFonts w:ascii="Arial Narrow" w:hAnsi="Arial Narrow" w:cs="Arial"/>
          <w:b/>
          <w:color w:val="404040"/>
          <w:sz w:val="44"/>
          <w:szCs w:val="44"/>
        </w:rPr>
      </w:pPr>
      <w:r w:rsidRPr="004C068D">
        <w:rPr>
          <w:rFonts w:ascii="Arial Narrow" w:hAnsi="Arial Narrow" w:cs="Arial"/>
          <w:b/>
          <w:noProof/>
          <w:color w:val="404040"/>
          <w:sz w:val="44"/>
          <w:szCs w:val="44"/>
          <w:lang w:eastAsia="es-ES"/>
        </w:rPr>
        <w:drawing>
          <wp:inline distT="0" distB="0" distL="0" distR="0">
            <wp:extent cx="2686050" cy="625519"/>
            <wp:effectExtent l="0" t="0" r="0" b="3175"/>
            <wp:docPr id="9" name="Imagen 9" descr="C:\Users\d_cortes\Dropbox\00. Ficheros Maestros\03. Periodo 2014-2020\10. Metodología Comunicación\01. Logos\Logo TICCá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_cortes\Dropbox\00. Ficheros Maestros\03. Periodo 2014-2020\10. Metodología Comunicación\01. Logos\Logo TICCámara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4434" cy="629800"/>
                    </a:xfrm>
                    <a:prstGeom prst="rect">
                      <a:avLst/>
                    </a:prstGeom>
                    <a:noFill/>
                    <a:ln>
                      <a:noFill/>
                    </a:ln>
                  </pic:spPr>
                </pic:pic>
              </a:graphicData>
            </a:graphic>
          </wp:inline>
        </w:drawing>
      </w:r>
    </w:p>
    <w:p w:rsidR="0011196D" w:rsidRPr="006A1AB7" w:rsidRDefault="0011196D" w:rsidP="0011196D">
      <w:pPr>
        <w:pStyle w:val="Sinespaciado"/>
        <w:jc w:val="center"/>
        <w:rPr>
          <w:rFonts w:ascii="Arial Narrow" w:hAnsi="Arial Narrow" w:cs="Arial"/>
          <w:b/>
          <w:color w:val="404040"/>
          <w:sz w:val="44"/>
          <w:szCs w:val="44"/>
        </w:rPr>
      </w:pPr>
    </w:p>
    <w:p w:rsidR="0011196D" w:rsidRPr="006A1AB7" w:rsidRDefault="0011196D" w:rsidP="0011196D">
      <w:pPr>
        <w:pStyle w:val="Sinespaciado"/>
        <w:rPr>
          <w:rFonts w:ascii="Arial Narrow" w:hAnsi="Arial Narrow" w:cs="Arial"/>
          <w:b/>
          <w:color w:val="404040"/>
          <w:sz w:val="68"/>
          <w:szCs w:val="68"/>
        </w:rPr>
      </w:pPr>
    </w:p>
    <w:p w:rsidR="0011196D" w:rsidRPr="006A1AB7" w:rsidRDefault="00CB3CD4" w:rsidP="0011196D">
      <w:pPr>
        <w:pStyle w:val="Sinespaciado"/>
        <w:rPr>
          <w:rFonts w:ascii="Arial Narrow" w:hAnsi="Arial Narrow" w:cs="Arial"/>
          <w:color w:val="404040"/>
          <w:sz w:val="56"/>
          <w:szCs w:val="56"/>
        </w:rPr>
      </w:pPr>
      <w:r>
        <w:rPr>
          <w:rFonts w:ascii="Arial Narrow" w:hAnsi="Arial Narrow" w:cs="Arial"/>
          <w:noProof/>
          <w:color w:val="404040"/>
          <w:sz w:val="42"/>
          <w:szCs w:val="42"/>
          <w:lang w:eastAsia="es-ES"/>
        </w:rPr>
        <mc:AlternateContent>
          <mc:Choice Requires="wps">
            <w:drawing>
              <wp:anchor distT="0" distB="0" distL="114300" distR="114300" simplePos="0" relativeHeight="251657728" behindDoc="1" locked="0" layoutInCell="1" allowOverlap="1">
                <wp:simplePos x="0" y="0"/>
                <wp:positionH relativeFrom="column">
                  <wp:posOffset>-1069975</wp:posOffset>
                </wp:positionH>
                <wp:positionV relativeFrom="paragraph">
                  <wp:posOffset>242570</wp:posOffset>
                </wp:positionV>
                <wp:extent cx="7541260" cy="2186940"/>
                <wp:effectExtent l="0" t="0" r="254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B7D1" id="Rectángulo 1" o:spid="_x0000_s1026" style="position:absolute;margin-left:-84.25pt;margin-top:19.1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" fillcolor="#c00" stroked="f"/>
            </w:pict>
          </mc:Fallback>
        </mc:AlternateContent>
      </w:r>
    </w:p>
    <w:p w:rsidR="0011196D" w:rsidRPr="006A1AB7" w:rsidRDefault="0011196D" w:rsidP="0011196D">
      <w:pPr>
        <w:pStyle w:val="Sinespaciado"/>
        <w:rPr>
          <w:rFonts w:ascii="Arial Narrow" w:hAnsi="Arial Narrow" w:cs="Arial"/>
          <w:color w:val="404040"/>
          <w:sz w:val="56"/>
          <w:szCs w:val="56"/>
        </w:rPr>
      </w:pPr>
    </w:p>
    <w:p w:rsidR="0011196D" w:rsidRDefault="0011196D" w:rsidP="0011196D">
      <w:pPr>
        <w:pStyle w:val="Sinespaciado"/>
        <w:ind w:right="-1"/>
        <w:jc w:val="center"/>
        <w:rPr>
          <w:rFonts w:cs="Arial"/>
          <w:color w:val="FFFFFF"/>
          <w:sz w:val="54"/>
          <w:szCs w:val="54"/>
        </w:rPr>
      </w:pPr>
      <w:r>
        <w:rPr>
          <w:rFonts w:cs="Arial"/>
          <w:color w:val="FFFFFF"/>
          <w:sz w:val="54"/>
          <w:szCs w:val="54"/>
        </w:rPr>
        <w:t>Programa TICCámaras</w:t>
      </w:r>
    </w:p>
    <w:p w:rsidR="0011196D" w:rsidRPr="0011196D" w:rsidRDefault="00B77F6C" w:rsidP="0011196D">
      <w:pPr>
        <w:pStyle w:val="Sinespaciado"/>
        <w:ind w:right="-1"/>
        <w:jc w:val="center"/>
        <w:rPr>
          <w:rFonts w:cs="Arial"/>
          <w:color w:val="FFFFFF"/>
          <w:sz w:val="36"/>
          <w:szCs w:val="36"/>
        </w:rPr>
      </w:pPr>
      <w:r>
        <w:rPr>
          <w:rFonts w:cs="Arial"/>
          <w:color w:val="FFFFFF"/>
          <w:sz w:val="36"/>
          <w:szCs w:val="36"/>
        </w:rPr>
        <w:t>D</w:t>
      </w:r>
      <w:r w:rsidRPr="0011196D">
        <w:rPr>
          <w:rFonts w:cs="Arial"/>
          <w:color w:val="FFFFFF"/>
          <w:sz w:val="36"/>
          <w:szCs w:val="36"/>
        </w:rPr>
        <w:t xml:space="preserve">eclaración jurada del cumplimiento de los </w:t>
      </w:r>
      <w:r>
        <w:rPr>
          <w:rFonts w:cs="Arial"/>
          <w:color w:val="FFFFFF"/>
          <w:sz w:val="36"/>
          <w:szCs w:val="36"/>
        </w:rPr>
        <w:t>Requisitos L</w:t>
      </w:r>
      <w:r w:rsidRPr="0011196D">
        <w:rPr>
          <w:rFonts w:cs="Arial"/>
          <w:color w:val="FFFFFF"/>
          <w:sz w:val="36"/>
          <w:szCs w:val="36"/>
        </w:rPr>
        <w:t xml:space="preserve">egales para la </w:t>
      </w:r>
      <w:r w:rsidR="00AA60E2">
        <w:rPr>
          <w:rFonts w:cs="Arial"/>
          <w:color w:val="FFFFFF"/>
          <w:sz w:val="36"/>
          <w:szCs w:val="36"/>
        </w:rPr>
        <w:t>P</w:t>
      </w:r>
      <w:r w:rsidR="00AA60E2" w:rsidRPr="0011196D">
        <w:rPr>
          <w:rFonts w:cs="Arial"/>
          <w:color w:val="FFFFFF"/>
          <w:sz w:val="36"/>
          <w:szCs w:val="36"/>
        </w:rPr>
        <w:t>articipación</w:t>
      </w:r>
      <w:r w:rsidRPr="0011196D">
        <w:rPr>
          <w:rFonts w:cs="Arial"/>
          <w:color w:val="FFFFFF"/>
          <w:sz w:val="36"/>
          <w:szCs w:val="36"/>
        </w:rPr>
        <w:t xml:space="preserve"> en el </w:t>
      </w:r>
      <w:r>
        <w:rPr>
          <w:rFonts w:cs="Arial"/>
          <w:color w:val="FFFFFF"/>
          <w:sz w:val="36"/>
          <w:szCs w:val="36"/>
        </w:rPr>
        <w:t>P</w:t>
      </w:r>
      <w:r w:rsidRPr="0011196D">
        <w:rPr>
          <w:rFonts w:cs="Arial"/>
          <w:color w:val="FFFFFF"/>
          <w:sz w:val="36"/>
          <w:szCs w:val="36"/>
        </w:rPr>
        <w:t>rograma</w:t>
      </w: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11196D" w:rsidRDefault="0011196D" w:rsidP="0011196D">
      <w:pPr>
        <w:pStyle w:val="Sinespaciado"/>
        <w:ind w:hanging="1134"/>
        <w:rPr>
          <w:rFonts w:ascii="Arial Narrow" w:hAnsi="Arial Narrow" w:cs="Arial"/>
          <w:color w:val="FFFFFF"/>
          <w:sz w:val="24"/>
          <w:szCs w:val="24"/>
        </w:rPr>
      </w:pPr>
    </w:p>
    <w:p w:rsidR="00A126CB" w:rsidRDefault="00A126CB" w:rsidP="00A126CB">
      <w:pPr>
        <w:widowControl/>
        <w:adjustRightInd/>
        <w:spacing w:after="160" w:line="259" w:lineRule="auto"/>
        <w:jc w:val="left"/>
        <w:textAlignment w:val="auto"/>
        <w:rPr>
          <w:rFonts w:asciiTheme="minorHAnsi" w:hAnsiTheme="minorHAnsi" w:cs="Arial"/>
          <w:sz w:val="22"/>
          <w:szCs w:val="22"/>
          <w:lang w:val="es-ES_tradnl" w:eastAsia="es-ES_tradnl"/>
        </w:rPr>
        <w:sectPr w:rsidR="00A126CB">
          <w:headerReference w:type="default" r:id="rId8"/>
          <w:footerReference w:type="default" r:id="rId9"/>
          <w:pgSz w:w="11906" w:h="16838"/>
          <w:pgMar w:top="1417" w:right="1701" w:bottom="1417" w:left="1701" w:header="708" w:footer="708" w:gutter="0"/>
          <w:cols w:space="708"/>
          <w:docGrid w:linePitch="360"/>
        </w:sectPr>
      </w:pPr>
    </w:p>
    <w:p w:rsidR="00394F21" w:rsidRDefault="00394F21" w:rsidP="00AA60E2">
      <w:pPr>
        <w:widowControl/>
        <w:adjustRightInd/>
        <w:spacing w:after="160" w:line="259" w:lineRule="auto"/>
        <w:textAlignment w:val="auto"/>
        <w:rPr>
          <w:rFonts w:asciiTheme="minorHAnsi" w:hAnsiTheme="minorHAnsi" w:cs="Arial"/>
          <w:sz w:val="22"/>
          <w:szCs w:val="22"/>
          <w:lang w:val="es-ES_tradnl" w:eastAsia="es-ES_tradnl"/>
        </w:rPr>
      </w:pPr>
    </w:p>
    <w:p w:rsidR="00394F21" w:rsidRDefault="00394F21" w:rsidP="00AA60E2">
      <w:pPr>
        <w:widowControl/>
        <w:adjustRightInd/>
        <w:spacing w:after="160" w:line="259" w:lineRule="auto"/>
        <w:textAlignment w:val="auto"/>
        <w:rPr>
          <w:rFonts w:asciiTheme="minorHAnsi" w:hAnsiTheme="minorHAnsi" w:cs="Arial"/>
          <w:sz w:val="22"/>
          <w:szCs w:val="22"/>
          <w:lang w:val="es-ES_tradnl" w:eastAsia="es-ES_tradnl"/>
        </w:rPr>
      </w:pPr>
    </w:p>
    <w:p w:rsidR="0028274B" w:rsidRPr="00A126CB" w:rsidRDefault="0028274B" w:rsidP="00AA60E2">
      <w:pPr>
        <w:widowControl/>
        <w:adjustRightInd/>
        <w:spacing w:after="160" w:line="259" w:lineRule="auto"/>
        <w:textAlignment w:val="auto"/>
        <w:rPr>
          <w:rFonts w:cs="Arial"/>
          <w:b/>
          <w:snapToGrid w:val="0"/>
          <w:sz w:val="12"/>
          <w:szCs w:val="12"/>
        </w:rPr>
      </w:pPr>
      <w:r w:rsidRPr="0028274B">
        <w:rPr>
          <w:rFonts w:asciiTheme="minorHAnsi" w:hAnsiTheme="minorHAnsi" w:cs="Arial"/>
          <w:sz w:val="22"/>
          <w:szCs w:val="22"/>
          <w:lang w:val="es-ES_tradnl" w:eastAsia="es-ES_tradnl"/>
        </w:rPr>
        <w:t>D/DOÑA:……………………………… con DNI. nº:……………, mayor de edad, en nombre y representación de</w:t>
      </w:r>
      <w:r w:rsidR="00AA60E2">
        <w:rPr>
          <w:rFonts w:asciiTheme="minorHAnsi" w:hAnsiTheme="minorHAnsi" w:cs="Arial"/>
          <w:sz w:val="22"/>
          <w:szCs w:val="22"/>
          <w:lang w:val="es-ES_tradnl" w:eastAsia="es-ES_tradnl"/>
        </w:rPr>
        <w:t xml:space="preserve"> la empresa ………………………….,</w:t>
      </w:r>
      <w:r w:rsidRPr="0028274B">
        <w:rPr>
          <w:rFonts w:asciiTheme="minorHAnsi" w:hAnsiTheme="minorHAnsi" w:cs="Arial"/>
          <w:sz w:val="22"/>
          <w:szCs w:val="22"/>
          <w:lang w:val="es-ES_tradnl" w:eastAsia="es-ES_tradnl"/>
        </w:rPr>
        <w:t xml:space="preserve">             con CIF Nº ……………. y domicilio a efectos de notificaciones en…………………………., en su calidad de ……………….. </w:t>
      </w:r>
    </w:p>
    <w:p w:rsidR="0028274B" w:rsidRPr="0028274B" w:rsidRDefault="0028274B" w:rsidP="0028274B">
      <w:pPr>
        <w:pStyle w:val="Texto2"/>
        <w:ind w:left="0"/>
        <w:rPr>
          <w:rFonts w:asciiTheme="minorHAnsi" w:hAnsiTheme="minorHAnsi" w:cs="Arial"/>
          <w:b/>
          <w:bCs/>
          <w:color w:val="auto"/>
          <w:szCs w:val="22"/>
        </w:rPr>
      </w:pPr>
      <w:r w:rsidRPr="0028274B">
        <w:rPr>
          <w:rFonts w:asciiTheme="minorHAnsi" w:hAnsiTheme="minorHAnsi" w:cs="Arial"/>
          <w:b/>
          <w:bCs/>
          <w:color w:val="auto"/>
          <w:szCs w:val="22"/>
        </w:rPr>
        <w:t>DECLARA BAJO JURAMENTO QUE:</w:t>
      </w:r>
    </w:p>
    <w:p w:rsidR="00AA60E2" w:rsidRDefault="00AA60E2" w:rsidP="00AA60E2">
      <w:pPr>
        <w:pStyle w:val="Texto2"/>
        <w:numPr>
          <w:ilvl w:val="0"/>
          <w:numId w:val="1"/>
        </w:numPr>
        <w:rPr>
          <w:rFonts w:asciiTheme="minorHAnsi" w:hAnsiTheme="minorHAnsi"/>
          <w:color w:val="auto"/>
          <w:szCs w:val="22"/>
        </w:rPr>
      </w:pPr>
      <w:r>
        <w:rPr>
          <w:rFonts w:asciiTheme="minorHAnsi" w:hAnsiTheme="minorHAnsi" w:cs="Arial"/>
          <w:szCs w:val="22"/>
          <w:lang w:val="es-ES_tradnl" w:eastAsia="es-ES_tradnl"/>
        </w:rPr>
        <w:t>E</w:t>
      </w:r>
      <w:r w:rsidRPr="0028274B">
        <w:rPr>
          <w:rFonts w:asciiTheme="minorHAnsi" w:hAnsiTheme="minorHAnsi" w:cs="Arial"/>
          <w:szCs w:val="22"/>
          <w:lang w:val="es-ES_tradnl" w:eastAsia="es-ES_tradnl"/>
        </w:rPr>
        <w:t>s conocedor/a de las bases reguladoras de la convocatoria, que cumple con los requerimientos en las mismas señalados y acepta íntegramente su contenido</w:t>
      </w:r>
      <w:r>
        <w:rPr>
          <w:rFonts w:asciiTheme="minorHAnsi" w:hAnsiTheme="minorHAnsi" w:cs="Arial"/>
          <w:szCs w:val="22"/>
          <w:lang w:val="es-ES_tradnl" w:eastAsia="es-ES_tradnl"/>
        </w:rPr>
        <w:t>.</w:t>
      </w:r>
    </w:p>
    <w:p w:rsidR="00AA60E2" w:rsidRDefault="00AA60E2" w:rsidP="00AA60E2">
      <w:pPr>
        <w:pStyle w:val="Texto2"/>
        <w:numPr>
          <w:ilvl w:val="0"/>
          <w:numId w:val="1"/>
        </w:numPr>
        <w:rPr>
          <w:rFonts w:asciiTheme="minorHAnsi" w:hAnsiTheme="minorHAnsi"/>
          <w:color w:val="auto"/>
          <w:szCs w:val="22"/>
        </w:rPr>
      </w:pPr>
      <w:r>
        <w:rPr>
          <w:rFonts w:ascii="Calibri" w:hAnsi="Calibri" w:cs="Arial"/>
          <w:szCs w:val="24"/>
          <w:lang w:val="es-ES_tradnl" w:eastAsia="es-ES_tradnl"/>
        </w:rPr>
        <w:t>Conoce que la operación se encuadra en el Programa “TICCámaras”. Este programa se inscribe en el Objetivo Temático 2 “</w:t>
      </w:r>
      <w:r w:rsidRPr="00AA60E2">
        <w:rPr>
          <w:rFonts w:ascii="Calibri" w:hAnsi="Calibri" w:cs="Arial"/>
          <w:i/>
          <w:szCs w:val="24"/>
          <w:lang w:val="es-ES_tradnl" w:eastAsia="es-ES_tradnl"/>
        </w:rPr>
        <w:t>Mejorar el uso y la calidad de las tecnologías de la información y de las comunicaciones y el acceso a las mismas</w:t>
      </w:r>
      <w:r>
        <w:rPr>
          <w:rFonts w:ascii="Calibri" w:hAnsi="Calibri" w:cs="Arial"/>
          <w:szCs w:val="24"/>
          <w:lang w:val="es-ES_tradnl" w:eastAsia="es-ES_tradnl"/>
        </w:rPr>
        <w:t>” del Programa Operativo FEDER de Crecimiento Inteligente, prioridad de inversión 2</w:t>
      </w:r>
      <w:r w:rsidRPr="003804B1">
        <w:rPr>
          <w:rFonts w:ascii="Calibri" w:hAnsi="Calibri" w:cs="Arial"/>
          <w:szCs w:val="24"/>
          <w:lang w:val="es-ES_tradnl" w:eastAsia="es-ES_tradnl"/>
        </w:rPr>
        <w:t xml:space="preserve">b: </w:t>
      </w:r>
      <w:r>
        <w:rPr>
          <w:rFonts w:ascii="Calibri" w:hAnsi="Calibri" w:cs="Arial"/>
          <w:szCs w:val="24"/>
          <w:lang w:val="es-ES_tradnl" w:eastAsia="es-ES_tradnl"/>
        </w:rPr>
        <w:t>“</w:t>
      </w:r>
      <w:r w:rsidRPr="00AA60E2">
        <w:rPr>
          <w:rFonts w:ascii="Calibri" w:hAnsi="Calibri" w:cs="Arial"/>
          <w:i/>
          <w:szCs w:val="24"/>
          <w:lang w:val="es-ES_tradnl" w:eastAsia="es-ES_tradnl"/>
        </w:rPr>
        <w:t>Desarrollo de productos y servicios de TIC, comercio electrónico y una mayor demanda de TIC</w:t>
      </w:r>
      <w:r>
        <w:rPr>
          <w:rFonts w:ascii="Calibri" w:hAnsi="Calibri" w:cs="Arial"/>
          <w:szCs w:val="24"/>
          <w:lang w:val="es-ES_tradnl" w:eastAsia="es-ES_tradnl"/>
        </w:rPr>
        <w:t xml:space="preserve">”, y el Objetivo Específico </w:t>
      </w:r>
      <w:r w:rsidRPr="003804B1">
        <w:rPr>
          <w:rFonts w:ascii="Calibri" w:hAnsi="Calibri" w:cs="Arial"/>
          <w:szCs w:val="24"/>
          <w:lang w:val="es-ES_tradnl" w:eastAsia="es-ES_tradnl"/>
        </w:rPr>
        <w:t>OE.</w:t>
      </w:r>
      <w:r>
        <w:rPr>
          <w:rFonts w:ascii="Calibri" w:hAnsi="Calibri" w:cs="Arial"/>
          <w:szCs w:val="24"/>
          <w:lang w:val="es-ES_tradnl" w:eastAsia="es-ES_tradnl"/>
        </w:rPr>
        <w:t>2</w:t>
      </w:r>
      <w:r w:rsidRPr="003804B1">
        <w:rPr>
          <w:rFonts w:ascii="Calibri" w:hAnsi="Calibri" w:cs="Arial"/>
          <w:szCs w:val="24"/>
          <w:lang w:val="es-ES_tradnl" w:eastAsia="es-ES_tradnl"/>
        </w:rPr>
        <w:t>.2.1</w:t>
      </w:r>
      <w:r w:rsidRPr="003804B1">
        <w:rPr>
          <w:rFonts w:ascii="Calibri" w:hAnsi="Calibri" w:cs="Arial"/>
          <w:i/>
          <w:szCs w:val="24"/>
          <w:lang w:val="es-ES_tradnl" w:eastAsia="es-ES_tradnl"/>
        </w:rPr>
        <w:t xml:space="preserve">. </w:t>
      </w:r>
      <w:r>
        <w:rPr>
          <w:rFonts w:ascii="Calibri" w:hAnsi="Calibri" w:cs="Arial"/>
          <w:i/>
          <w:szCs w:val="24"/>
          <w:lang w:val="es-ES_tradnl" w:eastAsia="es-ES_tradnl"/>
        </w:rPr>
        <w:t>“</w:t>
      </w:r>
      <w:r w:rsidRPr="00AA60E2">
        <w:rPr>
          <w:rFonts w:ascii="Calibri" w:hAnsi="Calibri" w:cs="Arial"/>
          <w:i/>
          <w:szCs w:val="24"/>
          <w:lang w:val="es-ES_tradnl" w:eastAsia="es-ES_tradnl"/>
        </w:rPr>
        <w:t>Desarrollar la economía digital, incluyendo el comercio electrónico, para el crecimiento, la competitividad y la internacionalización de la empresa española</w:t>
      </w:r>
      <w:r>
        <w:rPr>
          <w:rFonts w:ascii="Calibri" w:hAnsi="Calibri" w:cs="Arial"/>
          <w:i/>
          <w:szCs w:val="24"/>
          <w:lang w:val="es-ES_tradnl" w:eastAsia="es-ES_tradnl"/>
        </w:rPr>
        <w:t>”</w:t>
      </w:r>
      <w:r>
        <w:rPr>
          <w:rFonts w:ascii="Calibri" w:hAnsi="Calibri" w:cs="Arial"/>
          <w:szCs w:val="24"/>
          <w:lang w:val="es-ES_tradnl" w:eastAsia="es-ES_tradnl"/>
        </w:rPr>
        <w:t>, siendo la Cámara de Comercio de España el Organismo Intermedio (ES401001), encargada de la gestión del mismo, y la Cámara de Comercio el Organismo ejecutor de la operación.</w:t>
      </w:r>
    </w:p>
    <w:p w:rsidR="00AA60E2" w:rsidRPr="00AA60E2" w:rsidRDefault="00AA60E2" w:rsidP="0028274B">
      <w:pPr>
        <w:pStyle w:val="Texto2"/>
        <w:numPr>
          <w:ilvl w:val="0"/>
          <w:numId w:val="1"/>
        </w:numPr>
        <w:rPr>
          <w:rFonts w:asciiTheme="minorHAnsi" w:hAnsiTheme="minorHAnsi"/>
          <w:color w:val="auto"/>
          <w:szCs w:val="22"/>
        </w:rPr>
      </w:pPr>
      <w:r>
        <w:rPr>
          <w:rFonts w:ascii="Calibri" w:hAnsi="Calibri" w:cs="Arial"/>
          <w:szCs w:val="24"/>
          <w:lang w:val="es-ES_tradnl" w:eastAsia="es-ES_tradnl"/>
        </w:rPr>
        <w:t xml:space="preserve">La empresa a la que representa cumple con los requerimientos señalados en dichas </w:t>
      </w:r>
      <w:r w:rsidRPr="003804B1">
        <w:rPr>
          <w:rFonts w:ascii="Calibri" w:hAnsi="Calibri" w:cs="Arial"/>
          <w:szCs w:val="22"/>
          <w:lang w:val="es-ES_tradnl" w:eastAsia="es-ES_tradnl"/>
        </w:rPr>
        <w:t>bases reguladoras, en particular:</w:t>
      </w:r>
    </w:p>
    <w:p w:rsidR="00AA60E2" w:rsidRPr="003804B1" w:rsidRDefault="00AA60E2" w:rsidP="00AA60E2">
      <w:pPr>
        <w:pStyle w:val="Prrafodelista"/>
        <w:numPr>
          <w:ilvl w:val="1"/>
          <w:numId w:val="1"/>
        </w:numPr>
        <w:spacing w:before="160" w:after="160" w:line="240" w:lineRule="auto"/>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AA60E2" w:rsidRPr="004E5983" w:rsidRDefault="00AA60E2" w:rsidP="00AA60E2">
      <w:pPr>
        <w:pStyle w:val="Prrafodelista"/>
        <w:numPr>
          <w:ilvl w:val="1"/>
          <w:numId w:val="1"/>
        </w:numPr>
        <w:spacing w:before="160" w:after="160" w:line="240" w:lineRule="auto"/>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1"/>
      </w:r>
    </w:p>
    <w:p w:rsidR="0028274B" w:rsidRDefault="00AA60E2" w:rsidP="00AA60E2">
      <w:pPr>
        <w:pStyle w:val="Texto2"/>
        <w:numPr>
          <w:ilvl w:val="1"/>
          <w:numId w:val="1"/>
        </w:numPr>
        <w:rPr>
          <w:rFonts w:asciiTheme="minorHAnsi" w:hAnsiTheme="minorHAnsi"/>
          <w:color w:val="auto"/>
          <w:szCs w:val="22"/>
        </w:rPr>
      </w:pPr>
      <w:r>
        <w:rPr>
          <w:rFonts w:ascii="Calibri" w:hAnsi="Calibri"/>
          <w:szCs w:val="22"/>
          <w:lang w:val="es-ES_tradnl"/>
        </w:rPr>
        <w:t xml:space="preserve">Cumple la norma de </w:t>
      </w:r>
      <w:r>
        <w:rPr>
          <w:rFonts w:ascii="Calibri" w:hAnsi="Calibri"/>
          <w:i/>
          <w:szCs w:val="22"/>
          <w:lang w:val="es-ES_tradnl"/>
        </w:rPr>
        <w:t>mínimis</w:t>
      </w:r>
      <w:r w:rsidRPr="004E5983">
        <w:rPr>
          <w:rFonts w:ascii="Calibri" w:hAnsi="Calibri"/>
          <w:szCs w:val="22"/>
          <w:lang w:val="es-ES_tradnl"/>
        </w:rPr>
        <w:t>, según lo dispuesto en el R</w:t>
      </w:r>
      <w:r>
        <w:rPr>
          <w:rFonts w:ascii="Calibri" w:hAnsi="Calibri"/>
          <w:szCs w:val="22"/>
          <w:lang w:val="es-ES_tradnl"/>
        </w:rPr>
        <w:t xml:space="preserve">eglamento </w:t>
      </w:r>
      <w:r w:rsidRPr="004E5983">
        <w:rPr>
          <w:rFonts w:ascii="Calibri" w:hAnsi="Calibri"/>
          <w:szCs w:val="22"/>
          <w:lang w:val="es-ES_tradnl"/>
        </w:rPr>
        <w:t>(UE) Nº 1407/2013, de la Comisión Europea, relativo a la aplicación de los artículos 107 y 108 del Tratado</w:t>
      </w:r>
      <w:r>
        <w:rPr>
          <w:rFonts w:ascii="Calibri" w:hAnsi="Calibri"/>
          <w:szCs w:val="22"/>
          <w:lang w:val="es-ES_tradnl"/>
        </w:rPr>
        <w:t xml:space="preserve"> UE</w:t>
      </w:r>
      <w:r>
        <w:rPr>
          <w:rStyle w:val="Refdenotaalpie"/>
          <w:rFonts w:ascii="Calibri" w:hAnsi="Calibri"/>
          <w:szCs w:val="22"/>
          <w:lang w:val="es-ES_tradnl"/>
        </w:rPr>
        <w:footnoteReference w:id="2"/>
      </w:r>
    </w:p>
    <w:p w:rsidR="00AA60E2" w:rsidRPr="0028274B" w:rsidRDefault="00AA60E2" w:rsidP="00AA60E2">
      <w:pPr>
        <w:pStyle w:val="Texto2"/>
        <w:numPr>
          <w:ilvl w:val="1"/>
          <w:numId w:val="1"/>
        </w:numPr>
        <w:rPr>
          <w:rFonts w:asciiTheme="minorHAnsi" w:hAnsiTheme="minorHAnsi"/>
          <w:color w:val="auto"/>
          <w:szCs w:val="22"/>
        </w:rPr>
      </w:pPr>
      <w:r w:rsidRPr="004E5983">
        <w:rPr>
          <w:rFonts w:ascii="Calibri" w:hAnsi="Calibri"/>
          <w:szCs w:val="22"/>
          <w:lang w:val="es-ES_tradnl"/>
        </w:rPr>
        <w:lastRenderedPageBreak/>
        <w:t>Está dada de alta en el Censo del IAE, epígrafe nº</w:t>
      </w:r>
      <w:r w:rsidRPr="00072C42">
        <w:rPr>
          <w:rFonts w:ascii="Calibri" w:hAnsi="Calibri"/>
          <w:szCs w:val="22"/>
          <w:shd w:val="clear" w:color="auto" w:fill="F2F2F2" w:themeFill="background1" w:themeFillShade="F2"/>
          <w:lang w:val="es-ES_tradnl"/>
        </w:rPr>
        <w:t>……………….</w:t>
      </w:r>
    </w:p>
    <w:p w:rsidR="0028274B" w:rsidRPr="00AA60E2" w:rsidRDefault="00AA60E2" w:rsidP="0028274B">
      <w:pPr>
        <w:pStyle w:val="Texto2"/>
        <w:numPr>
          <w:ilvl w:val="0"/>
          <w:numId w:val="1"/>
        </w:numPr>
        <w:rPr>
          <w:rFonts w:asciiTheme="minorHAnsi" w:hAnsiTheme="minorHAnsi"/>
          <w:color w:val="auto"/>
          <w:szCs w:val="22"/>
        </w:rPr>
      </w:pPr>
      <w:r>
        <w:rPr>
          <w:rFonts w:ascii="Calibri" w:hAnsi="Calibri" w:cs="Arial"/>
          <w:szCs w:val="24"/>
          <w:lang w:val="es-ES_tradnl" w:eastAsia="es-ES_tradnl"/>
        </w:rPr>
        <w:t xml:space="preserve">Conservará los documentos originales de los gastos aprobados en el marco del Programa </w:t>
      </w:r>
      <w:r w:rsidR="00B74157">
        <w:rPr>
          <w:rFonts w:ascii="Calibri" w:hAnsi="Calibri" w:cs="Arial"/>
          <w:szCs w:val="24"/>
          <w:lang w:val="es-ES_tradnl" w:eastAsia="es-ES_tradnl"/>
        </w:rPr>
        <w:t>TIC</w:t>
      </w:r>
      <w:r>
        <w:rPr>
          <w:rFonts w:ascii="Calibri" w:hAnsi="Calibri" w:cs="Arial"/>
          <w:szCs w:val="24"/>
          <w:lang w:val="es-ES_tradnl" w:eastAsia="es-ES_tradnl"/>
        </w:rPr>
        <w:t>Cámaras, durante un plazo de</w:t>
      </w:r>
      <w:r>
        <w:rPr>
          <w:rFonts w:asciiTheme="minorHAnsi" w:hAnsiTheme="minorHAnsi"/>
          <w:color w:val="auto"/>
          <w:szCs w:val="22"/>
        </w:rPr>
        <w:t xml:space="preserve">tres (3) </w:t>
      </w:r>
      <w:r>
        <w:rPr>
          <w:rFonts w:ascii="Calibri" w:hAnsi="Calibri" w:cs="Arial"/>
          <w:szCs w:val="24"/>
          <w:lang w:val="es-ES_tradnl" w:eastAsia="es-ES_tradnl"/>
        </w:rPr>
        <w:t>años a partir del 31 de diciembre siguiente a la presentación de cuentas en las que estén incluidos los gastos de la operación, de acuerdo con lo establecido en el art. 140 del Reglamento (UE) 1303/2013.</w:t>
      </w:r>
    </w:p>
    <w:p w:rsidR="00AA60E2" w:rsidRPr="004E5983"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AA60E2" w:rsidRPr="004E5983"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AA60E2" w:rsidRPr="004E5983"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Pr="004E5983">
        <w:rPr>
          <w:rFonts w:ascii="Calibri" w:hAnsi="Calibri" w:cs="Arial"/>
          <w:sz w:val="22"/>
          <w:szCs w:val="24"/>
          <w:lang w:val="es-ES_tradnl" w:eastAsia="es-ES_tradnl"/>
        </w:rPr>
        <w:t xml:space="preserve"> con la capacidad administrativa, financiera y operativa adecuadas para ejecutar la operación.</w:t>
      </w:r>
    </w:p>
    <w:p w:rsidR="00AA60E2" w:rsidRPr="004E5983"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AA60E2" w:rsidRPr="006F39CE" w:rsidRDefault="00AA60E2" w:rsidP="00BB409D">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Pr="006F39CE">
        <w:rPr>
          <w:rFonts w:ascii="Calibri" w:hAnsi="Calibri" w:cs="Arial"/>
          <w:sz w:val="22"/>
          <w:szCs w:val="24"/>
          <w:lang w:val="es-ES_tradnl" w:eastAsia="es-ES_tradnl"/>
        </w:rPr>
        <w:tab/>
      </w:r>
      <w:r w:rsidRPr="006F39CE">
        <w:rPr>
          <w:rFonts w:ascii="Calibri" w:hAnsi="Calibri" w:cs="Arial"/>
          <w:sz w:val="22"/>
          <w:szCs w:val="24"/>
          <w:lang w:val="es-ES_tradnl" w:eastAsia="es-ES_tradnl"/>
        </w:rPr>
        <w:br/>
        <w:t>“</w:t>
      </w:r>
      <w:r w:rsidR="00BB409D" w:rsidRPr="00BB409D">
        <w:rPr>
          <w:rFonts w:ascii="Calibri" w:hAnsi="Calibri" w:cs="Arial"/>
          <w:i/>
          <w:sz w:val="22"/>
          <w:szCs w:val="24"/>
          <w:lang w:val="es-ES_tradnl" w:eastAsia="es-ES_tradnl"/>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6F39CE">
        <w:rPr>
          <w:rFonts w:ascii="Calibri" w:hAnsi="Calibri" w:cs="Arial"/>
          <w:sz w:val="22"/>
          <w:szCs w:val="24"/>
          <w:lang w:val="es-ES_tradnl" w:eastAsia="es-ES_tradnl"/>
        </w:rPr>
        <w:t>”.</w:t>
      </w:r>
    </w:p>
    <w:p w:rsidR="00AA60E2"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Informará de la percepción de otras subvenciones, ayudas, ingresos o recursos en relación a la operación cofinanciada por el Programa.</w:t>
      </w:r>
    </w:p>
    <w:p w:rsidR="00394F21"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 xml:space="preserve">Se compromete a no recibir ninguna ayuda económica en la actualidad, o en el futuro, de cualquier entidad pública o privada, coincidente con el apoyo recibido por conceptos de gastos realizados con cargo al programa </w:t>
      </w:r>
      <w:r w:rsidR="006A780B">
        <w:rPr>
          <w:rFonts w:ascii="Calibri" w:hAnsi="Calibri" w:cs="Arial"/>
          <w:sz w:val="22"/>
          <w:szCs w:val="24"/>
          <w:lang w:val="es-ES_tradnl" w:eastAsia="es-ES_tradnl"/>
        </w:rPr>
        <w:t>TIC</w:t>
      </w:r>
      <w:r w:rsidRPr="002976DA">
        <w:rPr>
          <w:rFonts w:ascii="Calibri" w:hAnsi="Calibri" w:cs="Arial"/>
          <w:sz w:val="22"/>
          <w:szCs w:val="24"/>
          <w:lang w:val="es-ES_tradnl" w:eastAsia="es-ES_tradnl"/>
        </w:rPr>
        <w:t>Cámaras cofinanciados con Fondos FEDER del periodo 2014-2020</w:t>
      </w:r>
      <w:r>
        <w:rPr>
          <w:rFonts w:ascii="Calibri" w:hAnsi="Calibri" w:cs="Arial"/>
          <w:sz w:val="22"/>
          <w:szCs w:val="24"/>
          <w:lang w:val="es-ES_tradnl" w:eastAsia="es-ES_tradnl"/>
        </w:rPr>
        <w:t>.</w:t>
      </w:r>
    </w:p>
    <w:p w:rsidR="00394F21" w:rsidRDefault="00394F21">
      <w:pPr>
        <w:widowControl/>
        <w:adjustRightInd/>
        <w:spacing w:after="160" w:line="259" w:lineRule="auto"/>
        <w:jc w:val="left"/>
        <w:textAlignment w:val="auto"/>
        <w:rPr>
          <w:rFonts w:ascii="Calibri" w:hAnsi="Calibri" w:cs="Arial"/>
          <w:sz w:val="22"/>
          <w:szCs w:val="24"/>
          <w:lang w:val="es-ES_tradnl" w:eastAsia="es-ES_tradnl"/>
        </w:rPr>
      </w:pPr>
      <w:r>
        <w:rPr>
          <w:rFonts w:ascii="Calibri" w:hAnsi="Calibri" w:cs="Arial"/>
          <w:sz w:val="22"/>
          <w:szCs w:val="24"/>
          <w:lang w:val="es-ES_tradnl" w:eastAsia="es-ES_tradnl"/>
        </w:rPr>
        <w:br w:type="page"/>
      </w:r>
    </w:p>
    <w:p w:rsidR="00AA60E2" w:rsidRPr="00394F21" w:rsidRDefault="00AA60E2" w:rsidP="00394F21">
      <w:pPr>
        <w:spacing w:before="160" w:after="160" w:line="240" w:lineRule="auto"/>
        <w:rPr>
          <w:rFonts w:ascii="Calibri" w:hAnsi="Calibri" w:cs="Arial"/>
          <w:sz w:val="22"/>
          <w:szCs w:val="24"/>
          <w:lang w:val="es-ES_tradnl" w:eastAsia="es-ES_tradnl"/>
        </w:rPr>
      </w:pPr>
    </w:p>
    <w:p w:rsidR="00AA60E2" w:rsidRPr="004E5983"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actuación objeto de cofinanciación por parte del FEDER.</w:t>
      </w:r>
    </w:p>
    <w:p w:rsidR="00AA60E2" w:rsidRPr="004E5983" w:rsidRDefault="00AA60E2" w:rsidP="00AA60E2">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L</w:t>
      </w:r>
      <w:r w:rsidRPr="004E5983">
        <w:rPr>
          <w:rFonts w:ascii="Calibri" w:hAnsi="Calibri" w:cs="Arial"/>
          <w:sz w:val="22"/>
          <w:szCs w:val="24"/>
          <w:lang w:val="es-ES_tradnl" w:eastAsia="es-ES_tradnl"/>
        </w:rPr>
        <w:t>os datos indicados en el formulario de identificación de empresa son veraces y responden a la realidad de la empresa.</w:t>
      </w:r>
    </w:p>
    <w:p w:rsidR="0028274B" w:rsidRPr="0028274B" w:rsidRDefault="0028274B" w:rsidP="0028274B">
      <w:pPr>
        <w:pStyle w:val="Texto2"/>
        <w:spacing w:before="0"/>
        <w:ind w:left="567" w:firstLine="207"/>
        <w:rPr>
          <w:rFonts w:asciiTheme="minorHAnsi" w:hAnsiTheme="minorHAnsi"/>
          <w:b/>
          <w:color w:val="auto"/>
          <w:szCs w:val="22"/>
        </w:rPr>
      </w:pPr>
    </w:p>
    <w:p w:rsidR="0028274B" w:rsidRDefault="0028274B" w:rsidP="0028274B">
      <w:pPr>
        <w:pStyle w:val="Texto2"/>
        <w:spacing w:before="0"/>
        <w:ind w:left="284"/>
        <w:rPr>
          <w:rFonts w:asciiTheme="minorHAnsi" w:hAnsiTheme="minorHAnsi" w:cs="Arial"/>
          <w:bCs/>
          <w:color w:val="auto"/>
          <w:szCs w:val="22"/>
        </w:rPr>
      </w:pPr>
      <w:r w:rsidRPr="0028274B">
        <w:rPr>
          <w:rFonts w:asciiTheme="minorHAnsi" w:hAnsiTheme="minorHAnsi"/>
          <w:color w:val="auto"/>
          <w:szCs w:val="22"/>
        </w:rPr>
        <w:t>Y</w:t>
      </w:r>
      <w:r w:rsidRPr="0028274B">
        <w:rPr>
          <w:rFonts w:asciiTheme="minorHAnsi" w:hAnsiTheme="minorHAnsi" w:cs="Arial"/>
          <w:bCs/>
          <w:color w:val="auto"/>
          <w:szCs w:val="22"/>
        </w:rPr>
        <w:t xml:space="preserve"> para que conste, a los efectos oportunos, firma la presente declaración en…………………….., a…</w:t>
      </w:r>
      <w:r w:rsidR="00254DC7">
        <w:rPr>
          <w:rFonts w:asciiTheme="minorHAnsi" w:hAnsiTheme="minorHAnsi" w:cs="Arial"/>
          <w:bCs/>
          <w:color w:val="auto"/>
          <w:szCs w:val="22"/>
        </w:rPr>
        <w:t>…….</w:t>
      </w:r>
      <w:r w:rsidRPr="0028274B">
        <w:rPr>
          <w:rFonts w:asciiTheme="minorHAnsi" w:hAnsiTheme="minorHAnsi" w:cs="Arial"/>
          <w:bCs/>
          <w:color w:val="auto"/>
          <w:szCs w:val="22"/>
        </w:rPr>
        <w:t>. de……</w:t>
      </w:r>
      <w:r w:rsidR="00254DC7">
        <w:rPr>
          <w:rFonts w:asciiTheme="minorHAnsi" w:hAnsiTheme="minorHAnsi" w:cs="Arial"/>
          <w:bCs/>
          <w:color w:val="auto"/>
          <w:szCs w:val="22"/>
        </w:rPr>
        <w:t>…………..</w:t>
      </w:r>
      <w:r w:rsidRPr="0028274B">
        <w:rPr>
          <w:rFonts w:asciiTheme="minorHAnsi" w:hAnsiTheme="minorHAnsi" w:cs="Arial"/>
          <w:bCs/>
          <w:color w:val="auto"/>
          <w:szCs w:val="22"/>
        </w:rPr>
        <w:t>.. de 20…</w:t>
      </w:r>
      <w:r w:rsidR="00254DC7">
        <w:rPr>
          <w:rFonts w:asciiTheme="minorHAnsi" w:hAnsiTheme="minorHAnsi" w:cs="Arial"/>
          <w:bCs/>
          <w:color w:val="auto"/>
          <w:szCs w:val="22"/>
        </w:rPr>
        <w:t>…….</w:t>
      </w:r>
      <w:r w:rsidRPr="0028274B">
        <w:rPr>
          <w:rFonts w:asciiTheme="minorHAnsi" w:hAnsiTheme="minorHAnsi" w:cs="Arial"/>
          <w:bCs/>
          <w:color w:val="auto"/>
          <w:szCs w:val="22"/>
        </w:rPr>
        <w:t>.</w:t>
      </w:r>
    </w:p>
    <w:p w:rsidR="00394F21" w:rsidRDefault="00394F21" w:rsidP="0028274B">
      <w:pPr>
        <w:pStyle w:val="Texto2"/>
        <w:spacing w:before="0"/>
        <w:ind w:left="284"/>
        <w:rPr>
          <w:rFonts w:asciiTheme="minorHAnsi" w:hAnsiTheme="minorHAnsi" w:cs="Arial"/>
          <w:bCs/>
          <w:color w:val="auto"/>
          <w:szCs w:val="22"/>
        </w:rPr>
      </w:pPr>
    </w:p>
    <w:p w:rsidR="00394F21" w:rsidRDefault="00394F21" w:rsidP="0028274B">
      <w:pPr>
        <w:pStyle w:val="Texto2"/>
        <w:spacing w:before="0"/>
        <w:ind w:left="284"/>
        <w:rPr>
          <w:rFonts w:asciiTheme="minorHAnsi" w:hAnsiTheme="minorHAnsi" w:cs="Arial"/>
          <w:bCs/>
          <w:color w:val="auto"/>
          <w:szCs w:val="22"/>
        </w:rPr>
      </w:pPr>
    </w:p>
    <w:p w:rsidR="00394F21" w:rsidRPr="0028274B" w:rsidRDefault="00394F21" w:rsidP="0028274B">
      <w:pPr>
        <w:pStyle w:val="Texto2"/>
        <w:spacing w:before="0"/>
        <w:ind w:left="284"/>
        <w:rPr>
          <w:rFonts w:asciiTheme="minorHAnsi" w:hAnsiTheme="minorHAnsi" w:cs="Arial"/>
          <w:bCs/>
          <w:color w:val="auto"/>
          <w:szCs w:val="22"/>
        </w:rPr>
      </w:pPr>
    </w:p>
    <w:p w:rsidR="00D605D9" w:rsidRDefault="00D605D9" w:rsidP="00D605D9">
      <w:pPr>
        <w:pStyle w:val="Texto2"/>
        <w:ind w:left="1542"/>
        <w:jc w:val="right"/>
        <w:rPr>
          <w:rFonts w:ascii="Calibri" w:hAnsi="Calibri" w:cs="Arial"/>
          <w:b/>
          <w:bCs/>
          <w:color w:val="auto"/>
          <w:szCs w:val="22"/>
          <w:lang w:eastAsia="es-ES_tradnl"/>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rsidR="00394F21" w:rsidRDefault="00394F21" w:rsidP="00D605D9">
      <w:pPr>
        <w:pStyle w:val="Texto2"/>
        <w:ind w:left="1542"/>
        <w:jc w:val="right"/>
        <w:rPr>
          <w:rFonts w:ascii="Calibri" w:hAnsi="Calibri" w:cs="Arial"/>
          <w:b/>
          <w:bCs/>
          <w:color w:val="auto"/>
          <w:szCs w:val="22"/>
        </w:rPr>
      </w:pPr>
    </w:p>
    <w:p w:rsidR="00F652C3" w:rsidRPr="0028274B" w:rsidRDefault="00D605D9" w:rsidP="00D605D9">
      <w:pPr>
        <w:pStyle w:val="Texto2"/>
        <w:ind w:left="1542"/>
        <w:jc w:val="right"/>
        <w:rPr>
          <w:rFonts w:asciiTheme="minorHAnsi" w:hAnsiTheme="minorHAnsi"/>
          <w:szCs w:val="22"/>
        </w:rPr>
      </w:pPr>
      <w:r w:rsidRPr="002976DA">
        <w:rPr>
          <w:rFonts w:ascii="Calibri" w:hAnsi="Calibri" w:cs="Arial"/>
          <w:b/>
          <w:bCs/>
          <w:color w:val="auto"/>
          <w:szCs w:val="22"/>
        </w:rPr>
        <w:t>D/Dña………………………………….</w:t>
      </w:r>
    </w:p>
    <w:sectPr w:rsidR="00F652C3" w:rsidRPr="0028274B" w:rsidSect="00FC7BC5">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196" w:rsidRDefault="000C4196" w:rsidP="0028274B">
      <w:pPr>
        <w:spacing w:line="240" w:lineRule="auto"/>
      </w:pPr>
      <w:r>
        <w:separator/>
      </w:r>
    </w:p>
  </w:endnote>
  <w:endnote w:type="continuationSeparator" w:id="0">
    <w:p w:rsidR="000C4196" w:rsidRDefault="000C4196"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47" w:rsidRPr="00E718A3" w:rsidRDefault="00083B47" w:rsidP="00083B47">
    <w:pPr>
      <w:pStyle w:val="Piedepgina"/>
      <w:spacing w:before="120"/>
      <w:rPr>
        <w:rFonts w:asciiTheme="minorHAnsi" w:hAnsiTheme="minorHAnsi"/>
        <w:b/>
        <w:sz w:val="22"/>
        <w:szCs w:val="22"/>
      </w:rPr>
    </w:pPr>
    <w:r w:rsidRPr="00E718A3">
      <w:rPr>
        <w:rFonts w:asciiTheme="minorHAnsi" w:hAnsiTheme="minorHAnsi"/>
        <w:b/>
        <w:sz w:val="22"/>
        <w:szCs w:val="22"/>
      </w:rPr>
      <w:t xml:space="preserve">Fondo Europeo de Desarrollo Regional                            </w:t>
    </w:r>
    <w:r w:rsidR="00E718A3">
      <w:rPr>
        <w:rFonts w:asciiTheme="minorHAnsi" w:hAnsiTheme="minorHAnsi"/>
        <w:b/>
        <w:sz w:val="22"/>
        <w:szCs w:val="22"/>
      </w:rPr>
      <w:tab/>
    </w:r>
    <w:r w:rsidRPr="00E718A3">
      <w:rPr>
        <w:rFonts w:asciiTheme="minorHAnsi" w:hAnsiTheme="minorHAnsi"/>
        <w:b/>
        <w:sz w:val="22"/>
        <w:szCs w:val="22"/>
      </w:rPr>
      <w:t xml:space="preserve">        Una manera de hacer Europa</w:t>
    </w:r>
  </w:p>
  <w:p w:rsidR="00083B47" w:rsidRDefault="00083B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6CB" w:rsidRDefault="00A126CB" w:rsidP="00083B47">
    <w:pPr>
      <w:pStyle w:val="Piedepgina"/>
      <w:spacing w:before="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00A126CB" w:rsidRPr="00E718A3" w:rsidRDefault="00A126CB" w:rsidP="00083B47">
    <w:pPr>
      <w:pStyle w:val="Piedepgina"/>
      <w:spacing w:before="120"/>
      <w:rPr>
        <w:rFonts w:asciiTheme="minorHAnsi" w:hAnsiTheme="minorHAnsi"/>
        <w:b/>
        <w:sz w:val="22"/>
        <w:szCs w:val="22"/>
      </w:rPr>
    </w:pPr>
  </w:p>
  <w:p w:rsidR="00A126CB" w:rsidRPr="00D40DF7" w:rsidRDefault="00813178" w:rsidP="00A126CB">
    <w:pPr>
      <w:pStyle w:val="Piedepgina"/>
      <w:ind w:right="-1"/>
      <w:jc w:val="right"/>
      <w:rPr>
        <w:sz w:val="18"/>
        <w:szCs w:val="18"/>
      </w:rPr>
    </w:pPr>
    <w:r w:rsidRPr="00E8188E">
      <w:rPr>
        <w:rStyle w:val="Nmerodepgina"/>
        <w:sz w:val="18"/>
        <w:szCs w:val="18"/>
      </w:rPr>
      <w:fldChar w:fldCharType="begin"/>
    </w:r>
    <w:r w:rsidR="00A126CB" w:rsidRPr="00E8188E">
      <w:rPr>
        <w:rStyle w:val="Nmerodepgina"/>
        <w:sz w:val="18"/>
        <w:szCs w:val="18"/>
      </w:rPr>
      <w:instrText xml:space="preserve"> PAGE </w:instrText>
    </w:r>
    <w:r w:rsidRPr="00E8188E">
      <w:rPr>
        <w:rStyle w:val="Nmerodepgina"/>
        <w:sz w:val="18"/>
        <w:szCs w:val="18"/>
      </w:rPr>
      <w:fldChar w:fldCharType="separate"/>
    </w:r>
    <w:r w:rsidR="00CB3CD4">
      <w:rPr>
        <w:rStyle w:val="Nmerodepgina"/>
        <w:noProof/>
        <w:sz w:val="18"/>
        <w:szCs w:val="18"/>
      </w:rPr>
      <w:t>4</w:t>
    </w:r>
    <w:r w:rsidRPr="00E8188E">
      <w:rPr>
        <w:rStyle w:val="Nmerodepgina"/>
        <w:sz w:val="18"/>
        <w:szCs w:val="18"/>
      </w:rPr>
      <w:fldChar w:fldCharType="end"/>
    </w:r>
    <w:r w:rsidR="00A126CB" w:rsidRPr="00E8188E">
      <w:rPr>
        <w:rStyle w:val="Nmerodepgina"/>
        <w:sz w:val="18"/>
        <w:szCs w:val="18"/>
      </w:rPr>
      <w:t xml:space="preserve"> de </w:t>
    </w:r>
    <w:r w:rsidRPr="00E8188E">
      <w:rPr>
        <w:rStyle w:val="Nmerodepgina"/>
        <w:sz w:val="18"/>
        <w:szCs w:val="18"/>
      </w:rPr>
      <w:fldChar w:fldCharType="begin"/>
    </w:r>
    <w:r w:rsidR="00A126CB" w:rsidRPr="00E8188E">
      <w:rPr>
        <w:rStyle w:val="Nmerodepgina"/>
        <w:sz w:val="18"/>
        <w:szCs w:val="18"/>
      </w:rPr>
      <w:instrText xml:space="preserve"> NUMPAGES </w:instrText>
    </w:r>
    <w:r w:rsidRPr="00E8188E">
      <w:rPr>
        <w:rStyle w:val="Nmerodepgina"/>
        <w:sz w:val="18"/>
        <w:szCs w:val="18"/>
      </w:rPr>
      <w:fldChar w:fldCharType="separate"/>
    </w:r>
    <w:r w:rsidR="00CB3CD4">
      <w:rPr>
        <w:rStyle w:val="Nmerodepgina"/>
        <w:noProof/>
        <w:sz w:val="18"/>
        <w:szCs w:val="18"/>
      </w:rPr>
      <w:t>4</w:t>
    </w:r>
    <w:r w:rsidRPr="00E8188E">
      <w:rPr>
        <w:rStyle w:val="Nmerodepgina"/>
        <w:sz w:val="18"/>
        <w:szCs w:val="18"/>
      </w:rPr>
      <w:fldChar w:fldCharType="end"/>
    </w:r>
  </w:p>
  <w:p w:rsidR="00A126CB" w:rsidRDefault="00A126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196" w:rsidRDefault="000C4196" w:rsidP="0028274B">
      <w:pPr>
        <w:spacing w:line="240" w:lineRule="auto"/>
      </w:pPr>
      <w:r>
        <w:separator/>
      </w:r>
    </w:p>
  </w:footnote>
  <w:footnote w:type="continuationSeparator" w:id="0">
    <w:p w:rsidR="000C4196" w:rsidRDefault="000C4196" w:rsidP="0028274B">
      <w:pPr>
        <w:spacing w:line="240" w:lineRule="auto"/>
      </w:pPr>
      <w:r>
        <w:continuationSeparator/>
      </w:r>
    </w:p>
  </w:footnote>
  <w:footnote w:id="1">
    <w:p w:rsidR="00AA60E2" w:rsidRPr="002976DA" w:rsidRDefault="00AA60E2" w:rsidP="00AA60E2">
      <w:pPr>
        <w:pStyle w:val="Textoindependiente"/>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AA60E2" w:rsidRPr="002976DA" w:rsidRDefault="00AA60E2" w:rsidP="00AA60E2">
      <w:pPr>
        <w:pStyle w:val="Textoindependiente"/>
        <w:spacing w:before="120" w:line="240" w:lineRule="auto"/>
        <w:rPr>
          <w:rFonts w:ascii="Calibri" w:hAnsi="Calibri"/>
          <w:sz w:val="18"/>
          <w:szCs w:val="16"/>
        </w:rPr>
      </w:pPr>
      <w:r w:rsidRPr="002976DA">
        <w:rPr>
          <w:rStyle w:val="Refdenotaalpi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AA60E2" w:rsidRPr="002976DA" w:rsidRDefault="00AA60E2" w:rsidP="00AA60E2">
      <w:pPr>
        <w:pStyle w:val="Textoindependiente"/>
        <w:spacing w:before="60" w:line="240" w:lineRule="auto"/>
        <w:rPr>
          <w:rFonts w:ascii="Calibri" w:hAnsi="Calibri"/>
          <w:sz w:val="18"/>
          <w:szCs w:val="16"/>
        </w:rPr>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2">
    <w:p w:rsidR="00AA60E2" w:rsidRPr="002976DA" w:rsidRDefault="00AA60E2" w:rsidP="00AA60E2">
      <w:pPr>
        <w:pStyle w:val="Textonotapie"/>
        <w:rPr>
          <w:sz w:val="22"/>
        </w:rPr>
      </w:pPr>
      <w:r w:rsidRPr="002976DA">
        <w:rPr>
          <w:rStyle w:val="Refdenotaalpie"/>
          <w:sz w:val="22"/>
        </w:rPr>
        <w:footnoteRef/>
      </w:r>
      <w:r w:rsidRPr="002976DA">
        <w:rPr>
          <w:rFonts w:asciiTheme="minorHAnsi" w:hAnsiTheme="minorHAnsi"/>
          <w:sz w:val="18"/>
          <w:szCs w:val="16"/>
        </w:rPr>
        <w:t>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87" w:rsidRDefault="006E0487" w:rsidP="006E0487">
    <w:pPr>
      <w:pStyle w:val="Encabezado"/>
      <w:tabs>
        <w:tab w:val="clear" w:pos="8504"/>
      </w:tabs>
    </w:pPr>
    <w:r>
      <w:rPr>
        <w:noProof/>
      </w:rPr>
      <w:drawing>
        <wp:anchor distT="0" distB="0" distL="114300" distR="114300" simplePos="0" relativeHeight="251660288" behindDoc="0" locked="0" layoutInCell="1" allowOverlap="1">
          <wp:simplePos x="0" y="0"/>
          <wp:positionH relativeFrom="column">
            <wp:posOffset>4787265</wp:posOffset>
          </wp:positionH>
          <wp:positionV relativeFrom="paragraph">
            <wp:posOffset>-1905</wp:posOffset>
          </wp:positionV>
          <wp:extent cx="1200150" cy="381000"/>
          <wp:effectExtent l="19050" t="0" r="0" b="0"/>
          <wp:wrapSquare wrapText="bothSides"/>
          <wp:docPr id="105" name="Imagen 1" descr="\\sigcam\archivador_1\DESARROLLO EMPRESARIAL\LOGOS\CAMARA CASTELLON\055 Camara de Castellón - CMYK-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cam\archivador_1\DESARROLLO EMPRESARIAL\LOGOS\CAMARA CASTELLON\055 Camara de Castellón - CMYK-300.jpg"/>
                  <pic:cNvPicPr>
                    <a:picLocks noChangeAspect="1" noChangeArrowheads="1"/>
                  </pic:cNvPicPr>
                </pic:nvPicPr>
                <pic:blipFill>
                  <a:blip r:embed="rId1"/>
                  <a:srcRect/>
                  <a:stretch>
                    <a:fillRect/>
                  </a:stretch>
                </pic:blipFill>
                <pic:spPr bwMode="auto">
                  <a:xfrm>
                    <a:off x="0" y="0"/>
                    <a:ext cx="1200150"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3177540</wp:posOffset>
          </wp:positionH>
          <wp:positionV relativeFrom="paragraph">
            <wp:posOffset>-1905</wp:posOffset>
          </wp:positionV>
          <wp:extent cx="1143000" cy="352425"/>
          <wp:effectExtent l="19050" t="0" r="0" b="0"/>
          <wp:wrapSquare wrapText="bothSides"/>
          <wp:docPr id="106" name="Imagen 4"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1281430</wp:posOffset>
          </wp:positionH>
          <wp:positionV relativeFrom="paragraph">
            <wp:posOffset>36195</wp:posOffset>
          </wp:positionV>
          <wp:extent cx="1121410" cy="381000"/>
          <wp:effectExtent l="19050" t="0" r="2540" b="0"/>
          <wp:wrapSquare wrapText="bothSides"/>
          <wp:docPr id="107" name="Imagen 2" descr="\\sigcam\archivador_1\DESARROLLO EMPRESARIAL\LOGOS\DIPUTACION\DIPUTACION 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cam\archivador_1\DESARROLLO EMPRESARIAL\LOGOS\DIPUTACION\DIPUTACION CS.JPG"/>
                  <pic:cNvPicPr>
                    <a:picLocks noChangeAspect="1" noChangeArrowheads="1"/>
                  </pic:cNvPicPr>
                </pic:nvPicPr>
                <pic:blipFill>
                  <a:blip r:embed="rId3"/>
                  <a:srcRect/>
                  <a:stretch>
                    <a:fillRect/>
                  </a:stretch>
                </pic:blipFill>
                <pic:spPr bwMode="auto">
                  <a:xfrm>
                    <a:off x="0" y="0"/>
                    <a:ext cx="1121410" cy="381000"/>
                  </a:xfrm>
                  <a:prstGeom prst="rect">
                    <a:avLst/>
                  </a:prstGeom>
                  <a:noFill/>
                  <a:ln w="9525">
                    <a:noFill/>
                    <a:miter lim="800000"/>
                    <a:headEnd/>
                    <a:tailEnd/>
                  </a:ln>
                </pic:spPr>
              </pic:pic>
            </a:graphicData>
          </a:graphic>
        </wp:anchor>
      </w:drawing>
    </w:r>
    <w:r w:rsidRPr="001F4040">
      <w:rPr>
        <w:noProof/>
      </w:rPr>
      <w:drawing>
        <wp:inline distT="0" distB="0" distL="0" distR="0">
          <wp:extent cx="704850" cy="600075"/>
          <wp:effectExtent l="19050" t="0" r="0" b="0"/>
          <wp:docPr id="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r>
      <w:tab/>
    </w:r>
    <w:r>
      <w:tab/>
    </w:r>
    <w:r>
      <w:tab/>
    </w:r>
    <w:r>
      <w:tab/>
    </w:r>
  </w:p>
  <w:p w:rsidR="0028274B" w:rsidRPr="006E0487" w:rsidRDefault="0028274B" w:rsidP="006E04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1" w15:restartNumberingAfterBreak="0">
    <w:nsid w:val="561F22B7"/>
    <w:multiLevelType w:val="hybridMultilevel"/>
    <w:tmpl w:val="0C5C7B4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83B47"/>
    <w:rsid w:val="000A5A60"/>
    <w:rsid w:val="000C4196"/>
    <w:rsid w:val="0011196D"/>
    <w:rsid w:val="00254DC7"/>
    <w:rsid w:val="0028274B"/>
    <w:rsid w:val="00394F21"/>
    <w:rsid w:val="00450F2C"/>
    <w:rsid w:val="004A37B0"/>
    <w:rsid w:val="005136C3"/>
    <w:rsid w:val="00540FCC"/>
    <w:rsid w:val="006A780B"/>
    <w:rsid w:val="006E0487"/>
    <w:rsid w:val="007E26FC"/>
    <w:rsid w:val="00813178"/>
    <w:rsid w:val="00841E5C"/>
    <w:rsid w:val="008C04CE"/>
    <w:rsid w:val="00A126CB"/>
    <w:rsid w:val="00A20B88"/>
    <w:rsid w:val="00A31F2F"/>
    <w:rsid w:val="00AA60E2"/>
    <w:rsid w:val="00AD5643"/>
    <w:rsid w:val="00AD5A80"/>
    <w:rsid w:val="00B74157"/>
    <w:rsid w:val="00B77F6C"/>
    <w:rsid w:val="00BB409D"/>
    <w:rsid w:val="00C17811"/>
    <w:rsid w:val="00CB3CD4"/>
    <w:rsid w:val="00CF115D"/>
    <w:rsid w:val="00D605D9"/>
    <w:rsid w:val="00DE0CA8"/>
    <w:rsid w:val="00E04E25"/>
    <w:rsid w:val="00E718A3"/>
    <w:rsid w:val="00F652C3"/>
    <w:rsid w:val="00F71E10"/>
    <w:rsid w:val="00F97B65"/>
    <w:rsid w:val="00FC7BC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96AE9722-36A9-4FF6-BC43-B04879FC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basedOn w:val="Normal"/>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4291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Diana DC. Cortes</cp:lastModifiedBy>
  <cp:revision>2</cp:revision>
  <dcterms:created xsi:type="dcterms:W3CDTF">2017-06-30T08:59:00Z</dcterms:created>
  <dcterms:modified xsi:type="dcterms:W3CDTF">2017-06-30T08:59:00Z</dcterms:modified>
</cp:coreProperties>
</file>